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Pr="00CF5AA7" w:rsidRDefault="00D35D16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Co-Authorship</w:t>
      </w: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Name</w:t>
      </w: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Learning Institution</w:t>
      </w: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B27AB" w:rsidRDefault="008B27AB">
      <w:pPr>
        <w:rPr>
          <w:rFonts w:ascii="Times New Roman" w:hAnsi="Times New Roman" w:cs="Times New Roman"/>
          <w:sz w:val="24"/>
          <w:szCs w:val="24"/>
        </w:rPr>
      </w:pPr>
    </w:p>
    <w:p w:rsidR="008B27AB" w:rsidRDefault="008B27AB" w:rsidP="008B27AB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B27AB">
        <w:rPr>
          <w:rFonts w:ascii="Times New Roman" w:hAnsi="Times New Roman" w:cs="Times New Roman"/>
          <w:sz w:val="24"/>
          <w:szCs w:val="24"/>
        </w:rPr>
        <w:lastRenderedPageBreak/>
        <w:t>Copyright or Right to Copy</w:t>
      </w:r>
    </w:p>
    <w:p w:rsidR="00B630C8" w:rsidRPr="00B7004E" w:rsidRDefault="0045190D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t xml:space="preserve">Co-Authorship is mainly used as a proxy of </w:t>
      </w:r>
      <w:r w:rsidR="00734F4C" w:rsidRPr="00B7004E">
        <w:rPr>
          <w:rFonts w:ascii="Times New Roman" w:hAnsi="Times New Roman" w:cs="Times New Roman"/>
          <w:sz w:val="24"/>
          <w:szCs w:val="24"/>
        </w:rPr>
        <w:t>collaboration;</w:t>
      </w:r>
      <w:r w:rsidRPr="00B7004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B3568C" w:rsidRPr="00B7004E">
        <w:rPr>
          <w:rFonts w:ascii="Times New Roman" w:hAnsi="Times New Roman" w:cs="Times New Roman"/>
          <w:sz w:val="24"/>
          <w:szCs w:val="24"/>
        </w:rPr>
        <w:t>, those interested in co-authorship ought to add extra details.</w:t>
      </w:r>
      <w:r w:rsidR="00734F4C" w:rsidRPr="00B7004E">
        <w:rPr>
          <w:rFonts w:ascii="Times New Roman" w:hAnsi="Times New Roman" w:cs="Times New Roman"/>
          <w:sz w:val="24"/>
          <w:szCs w:val="24"/>
        </w:rPr>
        <w:t xml:space="preserve"> With this </w:t>
      </w:r>
      <w:r w:rsidR="00F77D33" w:rsidRPr="00B7004E">
        <w:rPr>
          <w:rFonts w:ascii="Times New Roman" w:hAnsi="Times New Roman" w:cs="Times New Roman"/>
          <w:sz w:val="24"/>
          <w:szCs w:val="24"/>
        </w:rPr>
        <w:t>regard, for</w:t>
      </w:r>
      <w:r w:rsidR="00734F4C" w:rsidRPr="00B7004E">
        <w:rPr>
          <w:rFonts w:ascii="Times New Roman" w:hAnsi="Times New Roman" w:cs="Times New Roman"/>
          <w:sz w:val="24"/>
          <w:szCs w:val="24"/>
        </w:rPr>
        <w:t xml:space="preserve"> one to </w:t>
      </w:r>
      <w:r w:rsidR="00F77D33" w:rsidRPr="00B7004E">
        <w:rPr>
          <w:rFonts w:ascii="Times New Roman" w:hAnsi="Times New Roman" w:cs="Times New Roman"/>
          <w:sz w:val="24"/>
          <w:szCs w:val="24"/>
        </w:rPr>
        <w:t xml:space="preserve">qualify for co-authorship, they must meet the authorship criteria. </w:t>
      </w:r>
      <w:r w:rsidR="002B4F90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D46E17" w:rsidRPr="00B7004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D46E1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Copyright Ownership: The Joint</w:t>
      </w:r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Authorship Doctrine – </w:t>
      </w:r>
      <w:proofErr w:type="spellStart"/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>FindLaw</w:t>
      </w:r>
      <w:proofErr w:type="spellEnd"/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>,”</w:t>
      </w:r>
      <w:r w:rsidR="00D46E1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4F90" w:rsidRPr="00B7004E">
        <w:rPr>
          <w:rFonts w:ascii="Times New Roman" w:hAnsi="Times New Roman" w:cs="Times New Roman"/>
          <w:sz w:val="24"/>
          <w:szCs w:val="24"/>
        </w:rPr>
        <w:t>Co-authorship is</w:t>
      </w:r>
      <w:r w:rsidR="00D46E1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2B4F90" w:rsidRPr="00B7004E">
        <w:rPr>
          <w:rFonts w:ascii="Times New Roman" w:hAnsi="Times New Roman" w:cs="Times New Roman"/>
          <w:sz w:val="24"/>
          <w:szCs w:val="24"/>
        </w:rPr>
        <w:t>common in publishing sector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s such as in the case of co-writer, </w:t>
      </w:r>
      <w:r w:rsidR="00D46E17" w:rsidRPr="00B7004E">
        <w:rPr>
          <w:rFonts w:ascii="Times New Roman" w:hAnsi="Times New Roman" w:cs="Times New Roman"/>
          <w:sz w:val="24"/>
          <w:szCs w:val="24"/>
        </w:rPr>
        <w:t>book packager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 or copyrighted </w:t>
      </w:r>
      <w:r w:rsidR="00D46E17" w:rsidRPr="00B7004E">
        <w:rPr>
          <w:rFonts w:ascii="Times New Roman" w:hAnsi="Times New Roman" w:cs="Times New Roman"/>
          <w:sz w:val="24"/>
          <w:szCs w:val="24"/>
        </w:rPr>
        <w:t>piece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 of </w:t>
      </w:r>
      <w:r w:rsidR="00F938F8" w:rsidRPr="00B7004E">
        <w:rPr>
          <w:rFonts w:ascii="Times New Roman" w:hAnsi="Times New Roman" w:cs="Times New Roman"/>
          <w:sz w:val="24"/>
          <w:szCs w:val="24"/>
        </w:rPr>
        <w:t xml:space="preserve">work. Therefore, in the case study “copyright or right to copy” Krishna and his team would have used Co-authorship to publish </w:t>
      </w:r>
      <w:r w:rsidRPr="00B7004E">
        <w:rPr>
          <w:rFonts w:ascii="Times New Roman" w:hAnsi="Times New Roman" w:cs="Times New Roman"/>
          <w:sz w:val="24"/>
          <w:szCs w:val="24"/>
        </w:rPr>
        <w:t>the posters.</w:t>
      </w:r>
    </w:p>
    <w:p w:rsidR="00BA3265" w:rsidRPr="00B7004E" w:rsidRDefault="0045190D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t xml:space="preserve">According to the article </w:t>
      </w:r>
      <w:r w:rsidR="00CA7AA7" w:rsidRPr="00B7004E">
        <w:rPr>
          <w:rFonts w:ascii="Times New Roman" w:hAnsi="Times New Roman" w:cs="Times New Roman"/>
          <w:sz w:val="24"/>
          <w:szCs w:val="24"/>
        </w:rPr>
        <w:t>“</w:t>
      </w:r>
      <w:r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Coauthoring: What every department should know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Anderson, &amp; </w:t>
      </w:r>
      <w:r w:rsidR="00B7004E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Lord,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2008 </w:t>
      </w:r>
      <w:r w:rsidR="00B7004E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explicitly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illustrates that</w:t>
      </w:r>
      <w:r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630C8" w:rsidRPr="00B7004E">
        <w:rPr>
          <w:rFonts w:ascii="Times New Roman" w:hAnsi="Times New Roman" w:cs="Times New Roman"/>
          <w:sz w:val="24"/>
          <w:szCs w:val="24"/>
        </w:rPr>
        <w:t>When tracking co-authorship, several issues may aris</w:t>
      </w:r>
      <w:r w:rsidR="002D08BC" w:rsidRPr="00B7004E">
        <w:rPr>
          <w:rFonts w:ascii="Times New Roman" w:hAnsi="Times New Roman" w:cs="Times New Roman"/>
          <w:sz w:val="24"/>
          <w:szCs w:val="24"/>
        </w:rPr>
        <w:t>e such as who will be the lead author when publishing the material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? </w:t>
      </w:r>
      <w:r w:rsidR="00CA7AA7" w:rsidRPr="00B7004E">
        <w:rPr>
          <w:rFonts w:ascii="Times New Roman" w:hAnsi="Times New Roman" w:cs="Times New Roman"/>
          <w:sz w:val="24"/>
          <w:szCs w:val="24"/>
        </w:rPr>
        <w:t>Who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will make the decision regarding payment, copyright</w:t>
      </w:r>
      <w:r w:rsidR="00CA7AA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FD40E3" w:rsidRPr="00B7004E">
        <w:rPr>
          <w:rFonts w:ascii="Times New Roman" w:hAnsi="Times New Roman" w:cs="Times New Roman"/>
          <w:sz w:val="24"/>
          <w:szCs w:val="24"/>
        </w:rPr>
        <w:t>ownership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or </w:t>
      </w:r>
      <w:r w:rsidR="00B7004E" w:rsidRPr="00B7004E">
        <w:rPr>
          <w:rFonts w:ascii="Times New Roman" w:hAnsi="Times New Roman" w:cs="Times New Roman"/>
          <w:sz w:val="24"/>
          <w:szCs w:val="24"/>
        </w:rPr>
        <w:t>royalties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when the work is published</w:t>
      </w:r>
      <w:r w:rsidR="00A61CD2" w:rsidRPr="00B7004E">
        <w:rPr>
          <w:rFonts w:ascii="Times New Roman" w:hAnsi="Times New Roman" w:cs="Times New Roman"/>
          <w:sz w:val="24"/>
          <w:szCs w:val="24"/>
        </w:rPr>
        <w:t>?</w:t>
      </w:r>
      <w:r w:rsidR="00F938F8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A61CD2" w:rsidRPr="00B7004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D40E3" w:rsidRPr="00B7004E">
        <w:rPr>
          <w:rFonts w:ascii="Times New Roman" w:hAnsi="Times New Roman" w:cs="Times New Roman"/>
          <w:sz w:val="24"/>
          <w:szCs w:val="24"/>
        </w:rPr>
        <w:t>agreements before the beginning of the work on the posters require</w:t>
      </w:r>
      <w:r w:rsidR="00ED52E3" w:rsidRPr="00B7004E">
        <w:rPr>
          <w:rFonts w:ascii="Times New Roman" w:hAnsi="Times New Roman" w:cs="Times New Roman"/>
          <w:sz w:val="24"/>
          <w:szCs w:val="24"/>
        </w:rPr>
        <w:t xml:space="preserve"> appropriate time to resolve the issues.</w:t>
      </w:r>
      <w:r w:rsidR="00332CD7" w:rsidRPr="00B7004E">
        <w:rPr>
          <w:rFonts w:ascii="Times New Roman" w:hAnsi="Times New Roman" w:cs="Times New Roman"/>
          <w:sz w:val="24"/>
          <w:szCs w:val="24"/>
        </w:rPr>
        <w:t xml:space="preserve"> Thus, in this cas</w:t>
      </w:r>
      <w:r w:rsidR="001E3707" w:rsidRPr="00B7004E">
        <w:rPr>
          <w:rFonts w:ascii="Times New Roman" w:hAnsi="Times New Roman" w:cs="Times New Roman"/>
          <w:sz w:val="24"/>
          <w:szCs w:val="24"/>
        </w:rPr>
        <w:t>e, the chief will have to let the members know about the following guidelines concerning co-</w:t>
      </w:r>
      <w:r w:rsidR="00CF5AA7" w:rsidRPr="00B7004E">
        <w:rPr>
          <w:rFonts w:ascii="Times New Roman" w:hAnsi="Times New Roman" w:cs="Times New Roman"/>
          <w:sz w:val="24"/>
          <w:szCs w:val="24"/>
        </w:rPr>
        <w:t>authorship. The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co-authors are entitled to </w:t>
      </w:r>
      <w:r w:rsidR="00FD40E3" w:rsidRPr="00B7004E">
        <w:rPr>
          <w:rFonts w:ascii="Times New Roman" w:hAnsi="Times New Roman" w:cs="Times New Roman"/>
          <w:sz w:val="24"/>
          <w:szCs w:val="24"/>
        </w:rPr>
        <w:t>ownership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equally and have a common </w:t>
      </w:r>
      <w:r w:rsidR="00CF5AA7" w:rsidRPr="00B7004E">
        <w:rPr>
          <w:rFonts w:ascii="Times New Roman" w:hAnsi="Times New Roman" w:cs="Times New Roman"/>
          <w:sz w:val="24"/>
          <w:szCs w:val="24"/>
        </w:rPr>
        <w:t>interest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in the 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work. </w:t>
      </w:r>
      <w:r w:rsidR="008B27AB" w:rsidRPr="00B7004E">
        <w:rPr>
          <w:rFonts w:ascii="Times New Roman" w:hAnsi="Times New Roman" w:cs="Times New Roman"/>
          <w:sz w:val="24"/>
          <w:szCs w:val="24"/>
        </w:rPr>
        <w:t>Through</w:t>
      </w:r>
      <w:r w:rsidR="00F50AC0" w:rsidRPr="00B7004E">
        <w:rPr>
          <w:rFonts w:ascii="Times New Roman" w:hAnsi="Times New Roman" w:cs="Times New Roman"/>
          <w:sz w:val="24"/>
          <w:szCs w:val="24"/>
        </w:rPr>
        <w:t xml:space="preserve"> this collaboration both parties have to account</w:t>
      </w:r>
      <w:r w:rsidR="00015618" w:rsidRPr="00B7004E">
        <w:rPr>
          <w:rFonts w:ascii="Times New Roman" w:hAnsi="Times New Roman" w:cs="Times New Roman"/>
          <w:sz w:val="24"/>
          <w:szCs w:val="24"/>
        </w:rPr>
        <w:t xml:space="preserve"> for other members and share property </w:t>
      </w:r>
      <w:r w:rsidR="00B7004E" w:rsidRPr="00B7004E">
        <w:rPr>
          <w:rFonts w:ascii="Times New Roman" w:hAnsi="Times New Roman" w:cs="Times New Roman"/>
          <w:sz w:val="24"/>
          <w:szCs w:val="24"/>
        </w:rPr>
        <w:t>to</w:t>
      </w:r>
      <w:r w:rsidR="00015618" w:rsidRPr="00B7004E">
        <w:rPr>
          <w:rFonts w:ascii="Times New Roman" w:hAnsi="Times New Roman" w:cs="Times New Roman"/>
          <w:sz w:val="24"/>
          <w:szCs w:val="24"/>
        </w:rPr>
        <w:t xml:space="preserve"> the third parties and them.</w:t>
      </w:r>
    </w:p>
    <w:p w:rsidR="008B27AB" w:rsidRDefault="0045190D" w:rsidP="008B27AB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t xml:space="preserve">Therefore, regarding the case study, the co-authorship can be done after an </w:t>
      </w:r>
      <w:r w:rsidR="00E76E3C" w:rsidRPr="00B7004E">
        <w:rPr>
          <w:rFonts w:ascii="Times New Roman" w:hAnsi="Times New Roman" w:cs="Times New Roman"/>
          <w:sz w:val="24"/>
          <w:szCs w:val="24"/>
        </w:rPr>
        <w:t>agreement</w:t>
      </w:r>
      <w:r w:rsidR="00670E63">
        <w:rPr>
          <w:rFonts w:ascii="Times New Roman" w:hAnsi="Times New Roman" w:cs="Times New Roman"/>
          <w:sz w:val="24"/>
          <w:szCs w:val="24"/>
        </w:rPr>
        <w:t xml:space="preserve"> with the owner;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670E63" w:rsidRPr="00B7004E">
        <w:rPr>
          <w:rFonts w:ascii="Times New Roman" w:hAnsi="Times New Roman" w:cs="Times New Roman"/>
          <w:sz w:val="24"/>
          <w:szCs w:val="24"/>
        </w:rPr>
        <w:t>to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B7004E" w:rsidRPr="00B7004E">
        <w:rPr>
          <w:rFonts w:ascii="Times New Roman" w:hAnsi="Times New Roman" w:cs="Times New Roman"/>
          <w:sz w:val="24"/>
          <w:szCs w:val="24"/>
        </w:rPr>
        <w:t>help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the team members to publish the material without </w:t>
      </w:r>
      <w:r w:rsidR="00CF5AA7" w:rsidRPr="00B7004E">
        <w:rPr>
          <w:rFonts w:ascii="Times New Roman" w:hAnsi="Times New Roman" w:cs="Times New Roman"/>
          <w:sz w:val="24"/>
          <w:szCs w:val="24"/>
        </w:rPr>
        <w:t>violating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the copyright regulations.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In this light, for the team to be co-authors, they ou</w:t>
      </w:r>
      <w:r w:rsidR="00B7004E" w:rsidRPr="00B7004E">
        <w:rPr>
          <w:rFonts w:ascii="Times New Roman" w:hAnsi="Times New Roman" w:cs="Times New Roman"/>
          <w:sz w:val="24"/>
          <w:szCs w:val="24"/>
        </w:rPr>
        <w:t>ght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to contribute </w:t>
      </w:r>
      <w:r w:rsidR="00CF5AA7" w:rsidRPr="00B7004E">
        <w:rPr>
          <w:rFonts w:ascii="Times New Roman" w:hAnsi="Times New Roman" w:cs="Times New Roman"/>
          <w:sz w:val="24"/>
          <w:szCs w:val="24"/>
        </w:rPr>
        <w:t>significantly, either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to the </w:t>
      </w:r>
      <w:r w:rsidR="00CF5AA7" w:rsidRPr="00B7004E">
        <w:rPr>
          <w:rFonts w:ascii="Times New Roman" w:hAnsi="Times New Roman" w:cs="Times New Roman"/>
          <w:sz w:val="24"/>
          <w:szCs w:val="24"/>
        </w:rPr>
        <w:t>design,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F5AA7" w:rsidRPr="00B7004E">
        <w:rPr>
          <w:rFonts w:ascii="Times New Roman" w:hAnsi="Times New Roman" w:cs="Times New Roman"/>
          <w:sz w:val="24"/>
          <w:szCs w:val="24"/>
        </w:rPr>
        <w:t>execution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238FC" w:rsidRPr="00B7004E">
        <w:rPr>
          <w:rFonts w:ascii="Times New Roman" w:hAnsi="Times New Roman" w:cs="Times New Roman"/>
          <w:sz w:val="24"/>
          <w:szCs w:val="24"/>
        </w:rPr>
        <w:t>or</w:t>
      </w:r>
      <w:r w:rsidR="00CF5AA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238FC" w:rsidRPr="00B7004E">
        <w:rPr>
          <w:rFonts w:ascii="Times New Roman" w:hAnsi="Times New Roman" w:cs="Times New Roman"/>
          <w:sz w:val="24"/>
          <w:szCs w:val="24"/>
        </w:rPr>
        <w:t>analysis of the work. Additionally, the co-</w:t>
      </w:r>
      <w:r w:rsidR="00CF5AA7" w:rsidRPr="00B7004E">
        <w:rPr>
          <w:rFonts w:ascii="Times New Roman" w:hAnsi="Times New Roman" w:cs="Times New Roman"/>
          <w:sz w:val="24"/>
          <w:szCs w:val="24"/>
        </w:rPr>
        <w:t>authors</w:t>
      </w:r>
      <w:r w:rsidR="00C238FC" w:rsidRPr="00B7004E">
        <w:rPr>
          <w:rFonts w:ascii="Times New Roman" w:hAnsi="Times New Roman" w:cs="Times New Roman"/>
          <w:sz w:val="24"/>
          <w:szCs w:val="24"/>
        </w:rPr>
        <w:t xml:space="preserve"> will have to participate in the approval of the</w:t>
      </w:r>
      <w:r w:rsidR="0002699A" w:rsidRPr="00B7004E">
        <w:rPr>
          <w:rFonts w:ascii="Times New Roman" w:hAnsi="Times New Roman" w:cs="Times New Roman"/>
          <w:sz w:val="24"/>
          <w:szCs w:val="24"/>
        </w:rPr>
        <w:t xml:space="preserve"> version to be published and be accountable in the matters </w:t>
      </w:r>
      <w:r w:rsidR="00CF5AA7" w:rsidRPr="00B7004E">
        <w:rPr>
          <w:rFonts w:ascii="Times New Roman" w:hAnsi="Times New Roman" w:cs="Times New Roman"/>
          <w:sz w:val="24"/>
          <w:szCs w:val="24"/>
        </w:rPr>
        <w:t>concerning</w:t>
      </w:r>
      <w:r w:rsidR="0002699A" w:rsidRPr="00B7004E">
        <w:rPr>
          <w:rFonts w:ascii="Times New Roman" w:hAnsi="Times New Roman" w:cs="Times New Roman"/>
          <w:sz w:val="24"/>
          <w:szCs w:val="24"/>
        </w:rPr>
        <w:t xml:space="preserve"> co-</w:t>
      </w:r>
      <w:r w:rsidR="00B7004E" w:rsidRPr="00B7004E">
        <w:rPr>
          <w:rFonts w:ascii="Times New Roman" w:hAnsi="Times New Roman" w:cs="Times New Roman"/>
          <w:sz w:val="24"/>
          <w:szCs w:val="24"/>
        </w:rPr>
        <w:t>authorship</w:t>
      </w:r>
      <w:r w:rsidR="0002699A" w:rsidRPr="00B7004E">
        <w:rPr>
          <w:rFonts w:ascii="Times New Roman" w:hAnsi="Times New Roman" w:cs="Times New Roman"/>
          <w:sz w:val="24"/>
          <w:szCs w:val="24"/>
        </w:rPr>
        <w:t>.</w:t>
      </w:r>
    </w:p>
    <w:p w:rsidR="008B27AB" w:rsidRDefault="008B27AB">
      <w:pPr>
        <w:rPr>
          <w:rFonts w:ascii="Times New Roman" w:hAnsi="Times New Roman" w:cs="Times New Roman"/>
          <w:sz w:val="24"/>
          <w:szCs w:val="24"/>
        </w:rPr>
      </w:pPr>
    </w:p>
    <w:p w:rsidR="00332CD7" w:rsidRPr="008B27AB" w:rsidRDefault="0045190D" w:rsidP="008B27AB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8B27AB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71AFD" w:rsidRPr="008B27AB" w:rsidRDefault="00E71AFD" w:rsidP="008B27A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2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</w:t>
      </w:r>
      <w:bookmarkStart w:id="0" w:name="_GoBack"/>
      <w:bookmarkEnd w:id="0"/>
      <w:r w:rsidRPr="008B2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on, L. L., &amp; Lord, G. (2008). Coauthoring: What every department should know. </w:t>
      </w:r>
      <w:r w:rsidRPr="008B2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</w:t>
      </w:r>
      <w:r w:rsidRPr="008B2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B27A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2008</w:t>
      </w:r>
      <w:r w:rsidRPr="008B27A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202-213.</w:t>
      </w:r>
    </w:p>
    <w:p w:rsidR="003F00DC" w:rsidRPr="003F00DC" w:rsidRDefault="00E71AFD" w:rsidP="003F00DC">
      <w:pPr>
        <w:spacing w:after="0" w:line="480" w:lineRule="auto"/>
        <w:ind w:left="720" w:hanging="720"/>
        <w:contextualSpacing/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</w:pPr>
      <w:r w:rsidRPr="008B27AB">
        <w:rPr>
          <w:rFonts w:ascii="Times New Roman" w:hAnsi="Times New Roman" w:cs="Times New Roman"/>
          <w:sz w:val="24"/>
          <w:szCs w:val="24"/>
        </w:rPr>
        <w:t>Copyright or Right to Copy? (A</w:t>
      </w:r>
      <w:proofErr w:type="gramStart"/>
      <w:r w:rsidRPr="008B27AB">
        <w:rPr>
          <w:rFonts w:ascii="Times New Roman" w:hAnsi="Times New Roman" w:cs="Times New Roman"/>
          <w:sz w:val="24"/>
          <w:szCs w:val="24"/>
        </w:rPr>
        <w:t>)1</w:t>
      </w:r>
      <w:proofErr w:type="gramEnd"/>
      <w:r w:rsidRPr="008B27AB">
        <w:rPr>
          <w:rFonts w:ascii="Times New Roman" w:hAnsi="Times New Roman" w:cs="Times New Roman"/>
          <w:sz w:val="24"/>
          <w:szCs w:val="24"/>
        </w:rPr>
        <w:t xml:space="preserve"> Retrieved from</w:t>
      </w:r>
      <w:r w:rsidRPr="008B27A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  </w:t>
      </w:r>
      <w:r w:rsidR="003F00DC">
        <w:rPr>
          <w:rFonts w:ascii="Helvetica" w:hAnsi="Helvetica" w:cs="Helvetica"/>
          <w:color w:val="505151"/>
          <w:sz w:val="21"/>
          <w:szCs w:val="21"/>
          <w:shd w:val="clear" w:color="auto" w:fill="FFFFFF"/>
        </w:rPr>
        <w:t>http://store.darden.virginia.edu/Syllabus%20Copy/Copyright-or-Right-to-Copy_A_S.pdf </w:t>
      </w:r>
    </w:p>
    <w:p w:rsidR="00E71AFD" w:rsidRPr="008B27AB" w:rsidRDefault="00E71AFD" w:rsidP="008B27A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Copyright Ownership: The Joint Authorship Doctrine - </w:t>
      </w:r>
      <w:proofErr w:type="spellStart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FindLaw</w:t>
      </w:r>
      <w:proofErr w:type="spellEnd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gramStart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spellStart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  <w:proofErr w:type="gramEnd"/>
      <w:r w:rsidRPr="008B27A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from </w:t>
      </w:r>
      <w:hyperlink r:id="rId8" w:history="1">
        <w:r w:rsidRPr="008B27A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https://corporate.findlaw.com/intellectual-property/copyright-ownership-the-joint-authorship-doctrine.html</w:t>
        </w:r>
      </w:hyperlink>
    </w:p>
    <w:sectPr w:rsidR="00E71AFD" w:rsidRPr="008B27AB" w:rsidSect="00DB1AE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AA4" w:rsidRDefault="00982AA4" w:rsidP="00E36BB5">
      <w:pPr>
        <w:spacing w:after="0" w:line="240" w:lineRule="auto"/>
      </w:pPr>
      <w:r>
        <w:separator/>
      </w:r>
    </w:p>
  </w:endnote>
  <w:endnote w:type="continuationSeparator" w:id="0">
    <w:p w:rsidR="00982AA4" w:rsidRDefault="00982AA4" w:rsidP="00E36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AA4" w:rsidRDefault="00982AA4" w:rsidP="00E36BB5">
      <w:pPr>
        <w:spacing w:after="0" w:line="240" w:lineRule="auto"/>
      </w:pPr>
      <w:r>
        <w:separator/>
      </w:r>
    </w:p>
  </w:footnote>
  <w:footnote w:type="continuationSeparator" w:id="0">
    <w:p w:rsidR="00982AA4" w:rsidRDefault="00982AA4" w:rsidP="00E36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2E3" w:rsidRDefault="008B27AB" w:rsidP="008B27AB">
    <w:pPr>
      <w:pStyle w:val="Header"/>
      <w:tabs>
        <w:tab w:val="clear" w:pos="4680"/>
      </w:tabs>
    </w:pPr>
    <w:r w:rsidRPr="008B27AB">
      <w:rPr>
        <w:rFonts w:ascii="Times New Roman" w:hAnsi="Times New Roman" w:cs="Times New Roman"/>
        <w:sz w:val="24"/>
        <w:szCs w:val="24"/>
      </w:rPr>
      <w:t>COPYRIGHT OR RIGHT TO COPY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3F00DC">
      <w:rPr>
        <w:rFonts w:ascii="Times New Roman" w:hAnsi="Times New Roman" w:cs="Times New Roman"/>
        <w:noProof/>
        <w:sz w:val="24"/>
        <w:szCs w:val="24"/>
      </w:rPr>
      <w:t>3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2E3" w:rsidRPr="008B27AB" w:rsidRDefault="0045190D" w:rsidP="008B27AB">
    <w:pPr>
      <w:pStyle w:val="Header"/>
      <w:rPr>
        <w:rFonts w:ascii="Times New Roman" w:hAnsi="Times New Roman" w:cs="Times New Roman"/>
        <w:sz w:val="24"/>
        <w:szCs w:val="24"/>
      </w:rPr>
    </w:pPr>
    <w:r w:rsidRPr="00BA3265">
      <w:rPr>
        <w:rFonts w:ascii="Times New Roman" w:hAnsi="Times New Roman" w:cs="Times New Roman"/>
        <w:sz w:val="24"/>
        <w:szCs w:val="24"/>
      </w:rPr>
      <w:t xml:space="preserve">Running Head: </w:t>
    </w:r>
    <w:r w:rsidR="008B27AB" w:rsidRPr="008B27AB">
      <w:rPr>
        <w:rFonts w:ascii="Times New Roman" w:hAnsi="Times New Roman" w:cs="Times New Roman"/>
        <w:sz w:val="24"/>
        <w:szCs w:val="24"/>
      </w:rPr>
      <w:t>COPYRIGHT OR RIGHT TO COPY</w:t>
    </w:r>
    <w:r w:rsidR="008B27AB">
      <w:rPr>
        <w:rFonts w:ascii="Times New Roman" w:hAnsi="Times New Roman" w:cs="Times New Roman"/>
        <w:sz w:val="24"/>
        <w:szCs w:val="24"/>
      </w:rPr>
      <w:t xml:space="preserve"> </w:t>
    </w:r>
    <w:r w:rsidR="008B27AB">
      <w:rPr>
        <w:rFonts w:ascii="Times New Roman" w:hAnsi="Times New Roman" w:cs="Times New Roman"/>
        <w:sz w:val="24"/>
        <w:szCs w:val="24"/>
      </w:rPr>
      <w:tab/>
    </w:r>
    <w:r w:rsidR="008B27AB">
      <w:rPr>
        <w:rFonts w:ascii="Times New Roman" w:hAnsi="Times New Roman" w:cs="Times New Roman"/>
        <w:sz w:val="24"/>
        <w:szCs w:val="24"/>
      </w:rPr>
      <w:fldChar w:fldCharType="begin"/>
    </w:r>
    <w:r w:rsidR="008B27AB"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 w:rsidR="008B27AB">
      <w:rPr>
        <w:rFonts w:ascii="Times New Roman" w:hAnsi="Times New Roman" w:cs="Times New Roman"/>
        <w:sz w:val="24"/>
        <w:szCs w:val="24"/>
      </w:rPr>
      <w:fldChar w:fldCharType="separate"/>
    </w:r>
    <w:r w:rsidR="003F00DC">
      <w:rPr>
        <w:rFonts w:ascii="Times New Roman" w:hAnsi="Times New Roman" w:cs="Times New Roman"/>
        <w:noProof/>
        <w:sz w:val="24"/>
        <w:szCs w:val="24"/>
      </w:rPr>
      <w:t>1</w:t>
    </w:r>
    <w:r w:rsidR="008B27AB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70F60"/>
    <w:multiLevelType w:val="multilevel"/>
    <w:tmpl w:val="05087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KwMDQyMzMwMzM1NDdW0lEKTi0uzszPAykwqgUA6f/M7ywAAAA="/>
  </w:docVars>
  <w:rsids>
    <w:rsidRoot w:val="00DB1AEA"/>
    <w:rsid w:val="00015618"/>
    <w:rsid w:val="0002699A"/>
    <w:rsid w:val="00070E6C"/>
    <w:rsid w:val="000C36E1"/>
    <w:rsid w:val="001E3707"/>
    <w:rsid w:val="002B4F90"/>
    <w:rsid w:val="002D08BC"/>
    <w:rsid w:val="002D268D"/>
    <w:rsid w:val="0030139E"/>
    <w:rsid w:val="00317646"/>
    <w:rsid w:val="00332CD7"/>
    <w:rsid w:val="00334264"/>
    <w:rsid w:val="00382B82"/>
    <w:rsid w:val="003F00DC"/>
    <w:rsid w:val="0045190D"/>
    <w:rsid w:val="004C1F5D"/>
    <w:rsid w:val="005E7498"/>
    <w:rsid w:val="00670E63"/>
    <w:rsid w:val="006A62EF"/>
    <w:rsid w:val="00734F4C"/>
    <w:rsid w:val="00771EDE"/>
    <w:rsid w:val="007727DF"/>
    <w:rsid w:val="007742B1"/>
    <w:rsid w:val="00895DD8"/>
    <w:rsid w:val="008B27AB"/>
    <w:rsid w:val="00963367"/>
    <w:rsid w:val="00982AA4"/>
    <w:rsid w:val="00A61CD2"/>
    <w:rsid w:val="00B3568C"/>
    <w:rsid w:val="00B630C8"/>
    <w:rsid w:val="00B7004E"/>
    <w:rsid w:val="00BA3265"/>
    <w:rsid w:val="00BD60D8"/>
    <w:rsid w:val="00C238FC"/>
    <w:rsid w:val="00CA7AA7"/>
    <w:rsid w:val="00CF5AA7"/>
    <w:rsid w:val="00D35D16"/>
    <w:rsid w:val="00D46E17"/>
    <w:rsid w:val="00DB1AEA"/>
    <w:rsid w:val="00DB3B54"/>
    <w:rsid w:val="00E03DFF"/>
    <w:rsid w:val="00E23342"/>
    <w:rsid w:val="00E36BB5"/>
    <w:rsid w:val="00E71AFD"/>
    <w:rsid w:val="00E76E3C"/>
    <w:rsid w:val="00ED52E3"/>
    <w:rsid w:val="00F31939"/>
    <w:rsid w:val="00F32795"/>
    <w:rsid w:val="00F50AC0"/>
    <w:rsid w:val="00F77D33"/>
    <w:rsid w:val="00F938F8"/>
    <w:rsid w:val="00FA4ABF"/>
    <w:rsid w:val="00FD4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AEA"/>
  </w:style>
  <w:style w:type="paragraph" w:styleId="Footer">
    <w:name w:val="footer"/>
    <w:basedOn w:val="Normal"/>
    <w:link w:val="FooterChar"/>
    <w:uiPriority w:val="99"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AEA"/>
  </w:style>
  <w:style w:type="paragraph" w:styleId="NormalWeb">
    <w:name w:val="Normal (Web)"/>
    <w:basedOn w:val="Normal"/>
    <w:uiPriority w:val="99"/>
    <w:semiHidden/>
    <w:unhideWhenUsed/>
    <w:rsid w:val="0073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34F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F9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727DF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B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3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AEA"/>
  </w:style>
  <w:style w:type="paragraph" w:styleId="Footer">
    <w:name w:val="footer"/>
    <w:basedOn w:val="Normal"/>
    <w:link w:val="FooterChar"/>
    <w:uiPriority w:val="99"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AEA"/>
  </w:style>
  <w:style w:type="paragraph" w:styleId="NormalWeb">
    <w:name w:val="Normal (Web)"/>
    <w:basedOn w:val="Normal"/>
    <w:uiPriority w:val="99"/>
    <w:semiHidden/>
    <w:unhideWhenUsed/>
    <w:rsid w:val="0073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34F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F9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727DF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B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3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rporate.findlaw.com/intellectual-property/copyright-ownership-the-joint-authorship-doctrine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2018-10-02T03:12:00Z</dcterms:created>
  <dcterms:modified xsi:type="dcterms:W3CDTF">2018-10-02T03:12:00Z</dcterms:modified>
</cp:coreProperties>
</file>